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143BD2" w14:textId="78C4AE09" w:rsidR="00A8502A" w:rsidRPr="00A8502A" w:rsidRDefault="00A8502A" w:rsidP="00A850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čl. 35. Zakona o lokalnoj i podru</w:t>
      </w:r>
      <w:r w:rsidR="0093782F">
        <w:rPr>
          <w:rFonts w:ascii="Times New Roman" w:eastAsia="Times New Roman" w:hAnsi="Times New Roman" w:cs="Times New Roman"/>
          <w:sz w:val="24"/>
          <w:szCs w:val="24"/>
          <w:lang w:eastAsia="hr-HR"/>
        </w:rPr>
        <w:t>čnoj (regionalnoj) samoupravi ("Narodne novine"</w:t>
      </w: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33/01, 60/01, 129/05, 109/07, 125/08, 36/09, 150/11, 144/12,</w:t>
      </w:r>
      <w:r w:rsidR="000C7A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19/13, 137/15, 123/17, 98/19 i </w:t>
      </w:r>
      <w:r w:rsidR="009A7D42">
        <w:rPr>
          <w:rFonts w:ascii="Times New Roman" w:eastAsia="Times New Roman" w:hAnsi="Times New Roman" w:cs="Times New Roman"/>
          <w:sz w:val="24"/>
          <w:szCs w:val="24"/>
          <w:lang w:eastAsia="hr-HR"/>
        </w:rPr>
        <w:t>144/20)</w:t>
      </w:r>
      <w:r w:rsidR="0099226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čl. 20. </w:t>
      </w:r>
      <w:r w:rsidR="0093782F">
        <w:rPr>
          <w:rFonts w:ascii="Times New Roman" w:eastAsia="Times New Roman" w:hAnsi="Times New Roman" w:cs="Times New Roman"/>
          <w:sz w:val="24"/>
          <w:szCs w:val="24"/>
          <w:lang w:eastAsia="hr-HR"/>
        </w:rPr>
        <w:t>Zakona o lokalnim porezima ("</w:t>
      </w: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</w:t>
      </w:r>
      <w:r w:rsidR="0093782F">
        <w:rPr>
          <w:rFonts w:ascii="Times New Roman" w:eastAsia="Times New Roman" w:hAnsi="Times New Roman" w:cs="Times New Roman"/>
          <w:sz w:val="24"/>
          <w:szCs w:val="24"/>
          <w:lang w:eastAsia="hr-HR"/>
        </w:rPr>
        <w:t>ine" br. 115/16</w:t>
      </w:r>
      <w:r w:rsidR="000C7ACF">
        <w:rPr>
          <w:rFonts w:ascii="Times New Roman" w:eastAsia="Times New Roman" w:hAnsi="Times New Roman" w:cs="Times New Roman"/>
          <w:sz w:val="24"/>
          <w:szCs w:val="24"/>
          <w:lang w:eastAsia="hr-HR"/>
        </w:rPr>
        <w:t>, 101/17</w:t>
      </w:r>
      <w:r w:rsidR="00992264">
        <w:rPr>
          <w:rFonts w:ascii="Times New Roman" w:eastAsia="Times New Roman" w:hAnsi="Times New Roman" w:cs="Times New Roman"/>
          <w:sz w:val="24"/>
          <w:szCs w:val="24"/>
          <w:lang w:eastAsia="hr-HR"/>
        </w:rPr>
        <w:t>, 114/22, 114/23 i 152/24</w:t>
      </w:r>
      <w:r w:rsidR="009378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="0093782F" w:rsidRPr="001320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132071" w:rsidRPr="00132071">
        <w:rPr>
          <w:rFonts w:ascii="Times New Roman" w:hAnsi="Times New Roman" w:cs="Times New Roman"/>
          <w:sz w:val="24"/>
          <w:szCs w:val="24"/>
        </w:rPr>
        <w:t xml:space="preserve"> članka 29. Statuta Grada Vrbovskog "Službene novine Grada Vrbovskog" broj: 4/18, 5/18 i 3/</w:t>
      </w:r>
      <w:r w:rsidR="00F65CF0">
        <w:rPr>
          <w:rFonts w:ascii="Times New Roman" w:hAnsi="Times New Roman" w:cs="Times New Roman"/>
          <w:sz w:val="24"/>
          <w:szCs w:val="24"/>
        </w:rPr>
        <w:t>21</w:t>
      </w:r>
      <w:r w:rsidR="00132071" w:rsidRPr="00132071">
        <w:rPr>
          <w:rFonts w:ascii="Times New Roman" w:hAnsi="Times New Roman" w:cs="Times New Roman"/>
          <w:sz w:val="24"/>
          <w:szCs w:val="24"/>
        </w:rPr>
        <w:t>)</w:t>
      </w: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B5703" w:rsidRPr="00DB57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 vijeće Grada Vrbovskog na </w:t>
      </w:r>
      <w:r w:rsidR="00992264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DB5703" w:rsidRPr="00DB57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 w:rsidR="0099226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</w:t>
      </w:r>
      <w:r w:rsidR="00DB5703" w:rsidRPr="00DB5703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godine, donosi</w:t>
      </w:r>
    </w:p>
    <w:p w14:paraId="0E47CDCB" w14:textId="77777777" w:rsidR="00A40184" w:rsidRDefault="0093782F" w:rsidP="00112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78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ODLUKU O </w:t>
      </w:r>
      <w:r w:rsidR="006018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LOKALNIM</w:t>
      </w:r>
      <w:r w:rsidRPr="009378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POREZIMA </w:t>
      </w:r>
    </w:p>
    <w:p w14:paraId="73AEAACD" w14:textId="77777777" w:rsidR="00A8502A" w:rsidRPr="00A8502A" w:rsidRDefault="0093782F" w:rsidP="00112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782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GRADA VRBOVSKOG</w:t>
      </w:r>
    </w:p>
    <w:p w14:paraId="0EDB744F" w14:textId="77777777" w:rsidR="00A8502A" w:rsidRPr="00A8502A" w:rsidRDefault="0093782F" w:rsidP="009378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I. </w:t>
      </w:r>
      <w:r w:rsidR="008F4DF6">
        <w:rPr>
          <w:rFonts w:ascii="Times New Roman" w:eastAsia="Times New Roman" w:hAnsi="Times New Roman" w:cs="Times New Roman"/>
          <w:sz w:val="24"/>
          <w:szCs w:val="24"/>
          <w:lang w:eastAsia="hr-HR"/>
        </w:rPr>
        <w:t>OPĆE ODREDBE</w:t>
      </w:r>
    </w:p>
    <w:p w14:paraId="1409BBAA" w14:textId="77777777" w:rsidR="00A8502A" w:rsidRPr="00A8502A" w:rsidRDefault="00A8502A" w:rsidP="00A401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54712EBD" w14:textId="42B9BB62" w:rsidR="00A8502A" w:rsidRDefault="00A8502A" w:rsidP="00B33B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se Odlukom propisuju vrste poreza koji pripadaju Gradu </w:t>
      </w:r>
      <w:r w:rsidR="00A40184">
        <w:rPr>
          <w:rFonts w:ascii="Times New Roman" w:eastAsia="Times New Roman" w:hAnsi="Times New Roman" w:cs="Times New Roman"/>
          <w:sz w:val="24"/>
          <w:szCs w:val="24"/>
          <w:lang w:eastAsia="hr-HR"/>
        </w:rPr>
        <w:t>Vrbovskom</w:t>
      </w:r>
      <w:r w:rsidR="00B33B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 Grad), visina stope poreza na potrošnju, visina poreza na </w:t>
      </w:r>
      <w:r w:rsidR="00665E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nekrentine </w:t>
      </w:r>
      <w:r w:rsidR="00B33BC1">
        <w:rPr>
          <w:rFonts w:ascii="Times New Roman" w:eastAsia="Times New Roman" w:hAnsi="Times New Roman" w:cs="Times New Roman"/>
          <w:sz w:val="24"/>
          <w:szCs w:val="24"/>
          <w:lang w:eastAsia="hr-HR"/>
        </w:rPr>
        <w:t>te nadležno porezno tijelo za utvrđivanje, evidentiranje, nadzor, naplatu i ovrhu radi naplate navedenih poreza.</w:t>
      </w:r>
    </w:p>
    <w:p w14:paraId="151AFB87" w14:textId="143E48F4" w:rsidR="007479D6" w:rsidRDefault="000D475A" w:rsidP="00747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8F4D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79D6"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</w:t>
      </w:r>
      <w:r w:rsidR="007479D6">
        <w:rPr>
          <w:rFonts w:ascii="Times New Roman" w:eastAsia="Times New Roman" w:hAnsi="Times New Roman" w:cs="Times New Roman"/>
          <w:sz w:val="24"/>
          <w:szCs w:val="24"/>
          <w:lang w:eastAsia="hr-HR"/>
        </w:rPr>
        <w:t>VRSTE LOKALNIH POREZA</w:t>
      </w:r>
    </w:p>
    <w:p w14:paraId="47302EFA" w14:textId="77777777" w:rsidR="008F4DF6" w:rsidRDefault="008F4DF6" w:rsidP="007479D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</w:t>
      </w:r>
      <w:r w:rsidR="007479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14:paraId="1E870ADC" w14:textId="77777777" w:rsidR="00552B17" w:rsidRPr="00A8502A" w:rsidRDefault="00552B17" w:rsidP="00552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Gradu pripadaju slijedeći</w:t>
      </w:r>
      <w:r w:rsidR="00B33BC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lokalni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porezi:</w:t>
      </w:r>
    </w:p>
    <w:p w14:paraId="1CF3366D" w14:textId="15E037A6" w:rsidR="00383C39" w:rsidRDefault="00A8502A" w:rsidP="00A8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 w:rsidR="00665E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3C39">
        <w:rPr>
          <w:rFonts w:ascii="Times New Roman" w:eastAsia="Times New Roman" w:hAnsi="Times New Roman" w:cs="Times New Roman"/>
          <w:sz w:val="24"/>
          <w:szCs w:val="24"/>
          <w:lang w:eastAsia="hr-HR"/>
        </w:rPr>
        <w:t>porez na nekretnine</w:t>
      </w:r>
    </w:p>
    <w:p w14:paraId="6241B671" w14:textId="09ED14A0" w:rsidR="00A8502A" w:rsidRPr="00A8502A" w:rsidRDefault="00383C39" w:rsidP="00A8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 </w:t>
      </w:r>
      <w:r w:rsidR="00A8502A"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>porez na potrošnju,</w:t>
      </w:r>
    </w:p>
    <w:p w14:paraId="3111586B" w14:textId="31EFC3EA" w:rsidR="000878C9" w:rsidRDefault="00EE5EE0" w:rsidP="00EE5EE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EE5EE0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Porez na </w:t>
      </w:r>
      <w:r w:rsidR="005D52F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nekretnine</w:t>
      </w:r>
    </w:p>
    <w:p w14:paraId="0179CF7A" w14:textId="61C34D85" w:rsidR="00EE5EE0" w:rsidRDefault="00EE5EE0" w:rsidP="00EE5E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50746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A3C591A" w14:textId="2E6DE7CD" w:rsidR="00EA6BAA" w:rsidRPr="009E4193" w:rsidRDefault="00EE5EE0" w:rsidP="00EA6BAA">
      <w:pPr>
        <w:shd w:val="clear" w:color="auto" w:fill="FFFFFF"/>
        <w:spacing w:after="100" w:afterAutospacing="1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Porez na </w:t>
      </w:r>
      <w:r w:rsidR="005D52FD"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nekretnine</w:t>
      </w: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godišnje </w:t>
      </w: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iznosu od </w:t>
      </w:r>
      <w:r w:rsidR="005D52FD">
        <w:rPr>
          <w:rFonts w:ascii="Times New Roman" w:eastAsia="Times New Roman" w:hAnsi="Times New Roman" w:cs="Times New Roman"/>
          <w:sz w:val="24"/>
          <w:szCs w:val="24"/>
          <w:lang w:eastAsia="hr-HR"/>
        </w:rPr>
        <w:t>2,00</w:t>
      </w:r>
      <w:r w:rsidR="00EA6B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EUR/m²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A6BAA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korisne površine </w:t>
      </w:r>
      <w:r w:rsidR="00EA6BAA">
        <w:rPr>
          <w:rFonts w:ascii="Times New Roman" w:eastAsia="Times New Roman" w:hAnsi="Times New Roman" w:cs="Times New Roman"/>
          <w:sz w:val="24"/>
          <w:szCs w:val="24"/>
          <w:lang w:eastAsia="hr-HR"/>
        </w:rPr>
        <w:t>nekretnine</w:t>
      </w:r>
      <w:r w:rsidR="00EA6BAA" w:rsidRPr="009E419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DB7BE34" w14:textId="77777777" w:rsidR="001121CD" w:rsidRDefault="00C825F8" w:rsidP="005F4D2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Poslove utvrđivanja, evidentiranja, nadzora, naplate i ovrhe radi naplate  poreza na </w:t>
      </w:r>
      <w:r w:rsidR="004A2B82">
        <w:rPr>
          <w:rFonts w:ascii="Times New Roman" w:eastAsia="Times New Roman" w:hAnsi="Times New Roman" w:cs="Times New Roman"/>
          <w:sz w:val="24"/>
          <w:szCs w:val="24"/>
          <w:lang w:eastAsia="hr-HR"/>
        </w:rPr>
        <w:t>kuće za odmor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obavlja Ministarstvo financija, Porezna uprava.</w:t>
      </w:r>
    </w:p>
    <w:p w14:paraId="26F10B7B" w14:textId="77777777" w:rsidR="005D52FD" w:rsidRPr="00C126AF" w:rsidRDefault="005D52FD" w:rsidP="005D52F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126A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Porez na potrošnju</w:t>
      </w:r>
    </w:p>
    <w:p w14:paraId="085243EE" w14:textId="77777777" w:rsidR="005D52FD" w:rsidRDefault="005D52FD" w:rsidP="005D52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</w:t>
      </w: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704B78F" w14:textId="77777777" w:rsidR="005D52FD" w:rsidRDefault="005D52FD" w:rsidP="005074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>Porez na potrošnju plaća se po stopi od 3%.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B02C855" w14:textId="77777777" w:rsidR="005D52FD" w:rsidRDefault="005D52FD" w:rsidP="005074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Poslove utvrđivanja, evidentiranja, nadzora, naplate i ovrhe radi naplate  poreza na potrošnju obavlja Ministarstvo financija, Porezna uprava.</w:t>
      </w:r>
    </w:p>
    <w:p w14:paraId="0E607EE7" w14:textId="77777777" w:rsidR="005D52FD" w:rsidRDefault="005D52FD" w:rsidP="005F4D2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81C594" w14:textId="77777777" w:rsidR="0050746A" w:rsidRPr="00EE5EE0" w:rsidRDefault="0050746A" w:rsidP="005F4D2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4A4CB8" w14:textId="77777777" w:rsidR="00A8502A" w:rsidRPr="00A8502A" w:rsidRDefault="00930410" w:rsidP="00C62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III. DAVANJE OVLASTI FINA-I</w:t>
      </w:r>
    </w:p>
    <w:p w14:paraId="446DEDA2" w14:textId="63711454" w:rsidR="00A8502A" w:rsidRDefault="006D2A54" w:rsidP="00C62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691A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502A"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0D475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A8502A"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84241EF" w14:textId="77777777" w:rsidR="00CB6F21" w:rsidRPr="00A8502A" w:rsidRDefault="00691A6B" w:rsidP="008F073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nadležna organizacija</w:t>
      </w:r>
      <w:r w:rsidR="008F07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platnog prometa zadužena za </w:t>
      </w:r>
      <w:r w:rsidR="002A42C8">
        <w:rPr>
          <w:rFonts w:ascii="Times New Roman" w:eastAsia="Times New Roman" w:hAnsi="Times New Roman" w:cs="Times New Roman"/>
          <w:sz w:val="24"/>
          <w:szCs w:val="24"/>
          <w:lang w:eastAsia="hr-HR"/>
        </w:rPr>
        <w:t>naplatu javnih prihoda (Financijska agencija)</w:t>
      </w:r>
      <w:r w:rsidR="008F073B">
        <w:rPr>
          <w:rFonts w:ascii="Times New Roman" w:eastAsia="Times New Roman" w:hAnsi="Times New Roman" w:cs="Times New Roman"/>
          <w:sz w:val="24"/>
          <w:szCs w:val="24"/>
          <w:lang w:eastAsia="hr-HR"/>
        </w:rPr>
        <w:t>, da naknadu koja pripada Ministarstvu financija, Poreznoj upravi, u iznosu od 5% od ukupno naplaćenih prihoda, obračuna i uplati u državni proračun i to do zadnjeg dana u mjesecu za prethodni mjesec.</w:t>
      </w:r>
    </w:p>
    <w:p w14:paraId="30E83EBF" w14:textId="11A81D22" w:rsidR="00A8502A" w:rsidRPr="00A8502A" w:rsidRDefault="001F7760" w:rsidP="00C62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</w:t>
      </w:r>
      <w:r w:rsidR="00C62C85">
        <w:rPr>
          <w:rFonts w:ascii="Times New Roman" w:eastAsia="Times New Roman" w:hAnsi="Times New Roman" w:cs="Times New Roman"/>
          <w:sz w:val="24"/>
          <w:szCs w:val="24"/>
          <w:lang w:eastAsia="hr-HR"/>
        </w:rPr>
        <w:t>. PRIJELAZNE I ZAVRŠNE ODREDBE</w:t>
      </w:r>
    </w:p>
    <w:p w14:paraId="58BC05D1" w14:textId="3802FC05" w:rsidR="00A8502A" w:rsidRDefault="00AE67AA" w:rsidP="00C62C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Članak </w:t>
      </w:r>
      <w:r w:rsidR="000D475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A8502A" w:rsidRPr="00A8502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0381A5D" w14:textId="781DF589" w:rsidR="005C3BD5" w:rsidRPr="00A8502A" w:rsidRDefault="002A42C8" w:rsidP="00F55D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Postupci utvrđivanja poreza započeti po Odredbama Odluke o</w:t>
      </w:r>
      <w:r w:rsidR="00F55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lokalnim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porezima Grada Vrbovskog </w:t>
      </w:r>
      <w:r w:rsidR="00F55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("Službene novine Grada Vrbovskog" broj: </w:t>
      </w:r>
      <w:r w:rsidR="002B1B0B">
        <w:rPr>
          <w:rFonts w:ascii="Times New Roman" w:eastAsia="Times New Roman" w:hAnsi="Times New Roman" w:cs="Times New Roman"/>
          <w:sz w:val="24"/>
          <w:szCs w:val="24"/>
          <w:lang w:eastAsia="hr-HR"/>
        </w:rPr>
        <w:t>154/22 i 13/23</w:t>
      </w:r>
      <w:r w:rsidR="00F55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("Narodne novine" broj: </w:t>
      </w:r>
      <w:r w:rsidR="002B1B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154/22 i </w:t>
      </w:r>
      <w:r w:rsidR="00AA7205">
        <w:rPr>
          <w:rFonts w:ascii="Times New Roman" w:eastAsia="Times New Roman" w:hAnsi="Times New Roman" w:cs="Times New Roman"/>
          <w:sz w:val="24"/>
          <w:szCs w:val="24"/>
          <w:lang w:eastAsia="hr-HR"/>
        </w:rPr>
        <w:t>147/23</w:t>
      </w:r>
      <w:r w:rsidR="00F55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koji nisu dovršeni do stupanja na snagu ove Odluke, dovršit će se prema odredbama Odluke o lokalnim porezima Grada Vrbovskog </w:t>
      </w:r>
      <w:r w:rsidR="00AA7205">
        <w:rPr>
          <w:rFonts w:ascii="Times New Roman" w:eastAsia="Times New Roman" w:hAnsi="Times New Roman" w:cs="Times New Roman"/>
          <w:sz w:val="24"/>
          <w:szCs w:val="24"/>
          <w:lang w:eastAsia="hr-HR"/>
        </w:rPr>
        <w:t>("Službene novine Grada Vrbovskog" broj: 154/22 i 13/23) ("Narodne novine" broj: 154/22 i 147/23)</w:t>
      </w:r>
      <w:r w:rsidR="00F55D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35829CB" w14:textId="26FF6665" w:rsidR="00C81AB8" w:rsidRDefault="00F55D1E" w:rsidP="00F55D1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0D475A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1E2F535" w14:textId="77777777" w:rsidR="00AA7205" w:rsidRDefault="00F55D1E" w:rsidP="00AA720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Stupanjem na snagu ove Odluke, prestaje važiti Odluka o lokalnim porezima Grada Vrbovskog </w:t>
      </w:r>
      <w:r w:rsidR="00AA7205">
        <w:rPr>
          <w:rFonts w:ascii="Times New Roman" w:eastAsia="Times New Roman" w:hAnsi="Times New Roman" w:cs="Times New Roman"/>
          <w:sz w:val="24"/>
          <w:szCs w:val="24"/>
          <w:lang w:eastAsia="hr-HR"/>
        </w:rPr>
        <w:t>("Službene novine Grada Vrbovskog" broj: 154/22 i 13/23) ("Narodne novine" broj: 154/22 i 147/23).</w:t>
      </w:r>
    </w:p>
    <w:p w14:paraId="710A0B85" w14:textId="5E3EC67B" w:rsidR="00F55D1E" w:rsidRDefault="00AA7205" w:rsidP="00AA7205">
      <w:pPr>
        <w:spacing w:before="100" w:beforeAutospacing="1" w:after="100" w:afterAutospacing="1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F55D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0D475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F55D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968D578" w14:textId="187A0615" w:rsidR="00280A53" w:rsidRPr="00A8502A" w:rsidRDefault="00280A53" w:rsidP="00C60D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objavit će se u </w:t>
      </w:r>
      <w:r w:rsidR="00FD08E0"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Službenim novinama Grada Vrbovskog</w:t>
      </w:r>
      <w:r w:rsidR="00FD08E0"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FD08E0"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Narodnim novinama</w:t>
      </w:r>
      <w:r w:rsidR="00FD08E0">
        <w:rPr>
          <w:rFonts w:ascii="Times New Roman" w:eastAsia="Times New Roman" w:hAnsi="Times New Roman" w:cs="Times New Roman"/>
          <w:sz w:val="24"/>
          <w:szCs w:val="24"/>
          <w:lang w:eastAsia="hr-HR"/>
        </w:rPr>
        <w:t>"</w:t>
      </w:r>
      <w:r w:rsidR="005B7A13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B7A13">
        <w:rPr>
          <w:rFonts w:ascii="Times New Roman" w:eastAsia="Times New Roman" w:hAnsi="Times New Roman" w:cs="Times New Roman"/>
          <w:sz w:val="24"/>
          <w:szCs w:val="24"/>
          <w:lang w:eastAsia="hr-HR"/>
        </w:rPr>
        <w:t>a stupa na snagu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01. </w:t>
      </w:r>
      <w:r w:rsidR="00AA72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ožujka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A720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godine.</w:t>
      </w:r>
    </w:p>
    <w:p w14:paraId="59883423" w14:textId="0D54CFFA" w:rsidR="00A8502A" w:rsidRPr="00A8502A" w:rsidRDefault="00DB5703" w:rsidP="00A85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3F38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DB5703">
        <w:rPr>
          <w:rFonts w:ascii="Times New Roman" w:eastAsia="Times New Roman" w:hAnsi="Times New Roman" w:cs="Times New Roman"/>
          <w:sz w:val="24"/>
          <w:szCs w:val="24"/>
          <w:lang w:eastAsia="hr-HR"/>
        </w:rPr>
        <w:t>410-01/2</w:t>
      </w:r>
      <w:r w:rsidR="00AA7205">
        <w:rPr>
          <w:rFonts w:ascii="Times New Roman" w:eastAsia="Times New Roman" w:hAnsi="Times New Roman" w:cs="Times New Roman"/>
          <w:sz w:val="24"/>
          <w:szCs w:val="24"/>
          <w:lang w:eastAsia="hr-HR"/>
        </w:rPr>
        <w:t>5-01/</w:t>
      </w:r>
      <w:r w:rsidR="003F389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URBORJ</w:t>
      </w:r>
      <w:r w:rsidR="003F38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AA7205">
        <w:rPr>
          <w:rFonts w:ascii="Times New Roman" w:eastAsia="Times New Roman" w:hAnsi="Times New Roman" w:cs="Times New Roman"/>
          <w:sz w:val="24"/>
          <w:szCs w:val="24"/>
          <w:lang w:eastAsia="hr-HR"/>
        </w:rPr>
        <w:t>2170-14-0</w:t>
      </w:r>
      <w:r w:rsidR="000D475A">
        <w:rPr>
          <w:rFonts w:ascii="Times New Roman" w:eastAsia="Times New Roman" w:hAnsi="Times New Roman" w:cs="Times New Roman"/>
          <w:sz w:val="24"/>
          <w:szCs w:val="24"/>
          <w:lang w:eastAsia="hr-HR"/>
        </w:rPr>
        <w:t>1-24-</w:t>
      </w:r>
      <w:r w:rsidR="003F389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DB5703">
        <w:rPr>
          <w:rFonts w:ascii="Times New Roman" w:eastAsia="Times New Roman" w:hAnsi="Times New Roman" w:cs="Times New Roman"/>
          <w:sz w:val="24"/>
          <w:szCs w:val="24"/>
          <w:lang w:eastAsia="hr-HR"/>
        </w:rPr>
        <w:t>Vrbovsko</w:t>
      </w:r>
      <w:r w:rsidR="000D475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241A8F" w:rsidRPr="00241A8F" w14:paraId="464918AE" w14:textId="77777777" w:rsidTr="00AD14E6">
        <w:tc>
          <w:tcPr>
            <w:tcW w:w="3510" w:type="dxa"/>
            <w:shd w:val="clear" w:color="auto" w:fill="auto"/>
          </w:tcPr>
          <w:p w14:paraId="0293DE30" w14:textId="77777777" w:rsidR="00241A8F" w:rsidRPr="00241A8F" w:rsidRDefault="00241A8F" w:rsidP="00241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778" w:type="dxa"/>
            <w:shd w:val="clear" w:color="auto" w:fill="auto"/>
          </w:tcPr>
          <w:p w14:paraId="7DBF7E79" w14:textId="77777777" w:rsidR="00241A8F" w:rsidRPr="00241A8F" w:rsidRDefault="00241A8F" w:rsidP="00241A8F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41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GRADSKO VIJEĆE GRADA VRBOVSKOG</w:t>
            </w:r>
          </w:p>
          <w:p w14:paraId="3663DA27" w14:textId="77777777" w:rsidR="00241A8F" w:rsidRPr="00241A8F" w:rsidRDefault="00241A8F" w:rsidP="0024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A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Predsjednica</w:t>
            </w:r>
          </w:p>
          <w:p w14:paraId="5CC2C863" w14:textId="77777777" w:rsidR="00241A8F" w:rsidRDefault="00241A8F" w:rsidP="0024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41A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Jasna Božić, dipl.oec.</w:t>
            </w:r>
          </w:p>
          <w:p w14:paraId="378E7361" w14:textId="77777777" w:rsidR="00BE3533" w:rsidRDefault="00BE3533" w:rsidP="0024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EED1BEA" w14:textId="77777777" w:rsidR="00BE3533" w:rsidRDefault="00BE3533" w:rsidP="0024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954CB62" w14:textId="77777777" w:rsidR="00BE3533" w:rsidRDefault="00BE3533" w:rsidP="0024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50B2D51" w14:textId="77777777" w:rsidR="00BE3533" w:rsidRDefault="00BE3533" w:rsidP="0024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9409CA3" w14:textId="77777777" w:rsidR="00BE3533" w:rsidRDefault="00BE3533" w:rsidP="00BE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OBRAZLOŽENJE</w:t>
            </w:r>
          </w:p>
          <w:p w14:paraId="2FB4CDD4" w14:textId="7171E3E4" w:rsidR="00BE3533" w:rsidRPr="00241A8F" w:rsidRDefault="00BE3533" w:rsidP="00BE35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98BEDC4" w14:textId="17660758" w:rsidR="00BE3533" w:rsidRPr="00E5641F" w:rsidRDefault="006D0A5F" w:rsidP="006D0A5F">
      <w:pPr>
        <w:autoSpaceDE w:val="0"/>
        <w:autoSpaceDN w:val="0"/>
        <w:adjustRightInd w:val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</w:t>
      </w:r>
      <w:r w:rsidR="00BE3533" w:rsidRPr="00B35BF4">
        <w:rPr>
          <w:rFonts w:ascii="Times New Roman" w:eastAsia="Times New Roman" w:hAnsi="Times New Roman"/>
          <w:sz w:val="24"/>
          <w:szCs w:val="24"/>
          <w:lang w:eastAsia="hr-HR"/>
        </w:rPr>
        <w:t>Zakonom o izmjenama i dopunama</w:t>
      </w:r>
      <w:r w:rsidR="00BE3533" w:rsidRPr="00B35BF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BE3533" w:rsidRPr="00B35BF4">
        <w:rPr>
          <w:rFonts w:ascii="Times New Roman" w:eastAsia="Times New Roman" w:hAnsi="Times New Roman"/>
          <w:sz w:val="24"/>
          <w:szCs w:val="24"/>
          <w:lang w:eastAsia="hr-HR"/>
        </w:rPr>
        <w:t>Zakona o lokalnim porezima (Narodne novine 152/24)</w:t>
      </w:r>
      <w:r w:rsidR="00BE3533">
        <w:rPr>
          <w:rFonts w:ascii="Times New Roman" w:eastAsia="Times New Roman" w:hAnsi="Times New Roman"/>
          <w:sz w:val="24"/>
          <w:szCs w:val="24"/>
          <w:lang w:eastAsia="hr-HR"/>
        </w:rPr>
        <w:t xml:space="preserve"> uveden je porez na nekretnine (umjesto dosadašnjeg poreza na kuće za odmor), te je istim određeno da se </w:t>
      </w:r>
      <w:r w:rsidR="00BE3533" w:rsidRPr="00B35BF4">
        <w:rPr>
          <w:rFonts w:ascii="Times New Roman" w:eastAsia="Times New Roman" w:hAnsi="Times New Roman"/>
          <w:sz w:val="24"/>
          <w:szCs w:val="24"/>
          <w:lang w:eastAsia="hr-HR"/>
        </w:rPr>
        <w:t>nekretnin</w:t>
      </w:r>
      <w:r w:rsidR="00BE3533">
        <w:rPr>
          <w:rFonts w:ascii="Times New Roman" w:eastAsia="Times New Roman" w:hAnsi="Times New Roman"/>
          <w:sz w:val="24"/>
          <w:szCs w:val="24"/>
          <w:lang w:eastAsia="hr-HR"/>
        </w:rPr>
        <w:t>om</w:t>
      </w:r>
      <w:r w:rsidR="00BE3533" w:rsidRPr="00B35BF4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BE3533">
        <w:rPr>
          <w:rFonts w:ascii="Times New Roman" w:eastAsia="Times New Roman" w:hAnsi="Times New Roman"/>
          <w:sz w:val="24"/>
          <w:szCs w:val="24"/>
          <w:lang w:eastAsia="hr-HR"/>
        </w:rPr>
        <w:t>smatra</w:t>
      </w:r>
      <w:r w:rsidR="00BE3533" w:rsidRPr="00B35BF4">
        <w:rPr>
          <w:rFonts w:ascii="Times New Roman" w:eastAsia="Times New Roman" w:hAnsi="Times New Roman"/>
          <w:sz w:val="24"/>
          <w:szCs w:val="24"/>
          <w:lang w:eastAsia="hr-HR"/>
        </w:rPr>
        <w:t xml:space="preserve"> svaka stambena zgrada ili stambeni dio stambeno-poslovne zgrade ili stan te svaki drugi samostalni funkcionalni prostor namijenjen stanovanju. </w:t>
      </w:r>
    </w:p>
    <w:p w14:paraId="182D5EA2" w14:textId="29C2FEF7" w:rsidR="00BE3533" w:rsidRPr="004542FC" w:rsidRDefault="001C35A4" w:rsidP="006D0A5F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            </w:t>
      </w:r>
      <w:r w:rsidR="00BE353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 č</w:t>
      </w:r>
      <w:r w:rsidR="00BE3533"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lank</w:t>
      </w:r>
      <w:r w:rsidR="00BE353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</w:t>
      </w:r>
      <w:r w:rsidR="00BE3533"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25. </w:t>
      </w:r>
      <w:r w:rsidR="00BE353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je utvrđen obveznik plaćanja poreza na nekretnine, te je određeno da p</w:t>
      </w:r>
      <w:r w:rsidR="00BE3533"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orez na nekretnine plaćaju domaće i strane, pravne i fizičke osobe koje su vlasnici nekretnina na dan 31. ožujka godine za koju se utvrđuje porez.</w:t>
      </w:r>
    </w:p>
    <w:p w14:paraId="1F942BF2" w14:textId="377AD1B5" w:rsidR="00BE3533" w:rsidRPr="004542FC" w:rsidRDefault="00BE3533" w:rsidP="006D0A5F">
      <w:pPr>
        <w:ind w:firstLine="70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Nadalje u  č</w:t>
      </w:r>
      <w:r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lank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u</w:t>
      </w:r>
      <w:r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26.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Zakona je određeno da se p</w:t>
      </w:r>
      <w:r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orez na nekretnine plaća godišnje od 0,60 do 8,00 eura/m² korisne površine nekretnine, određene propisom kojim se uređuju uvjeti i mjerila za izračun zaštićene najamnine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te da v</w:t>
      </w:r>
      <w:r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isinu poreza na nekretnine u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naznačenim </w:t>
      </w:r>
      <w:r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granicama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</w:t>
      </w:r>
      <w:r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propisuje svojom odlukom predstavničko tijelo jedinice lokalne samouprave.</w:t>
      </w:r>
    </w:p>
    <w:p w14:paraId="044E0FE2" w14:textId="0E226B9E" w:rsidR="00BE3533" w:rsidRDefault="001C35A4" w:rsidP="006D0A5F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</w:t>
      </w:r>
      <w:r w:rsidR="00BE353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Konačno u članku 27. noveliranog Zakona taksativno su određene nekretnine na koje se ne plaća p</w:t>
      </w:r>
      <w:r w:rsidR="00BE3533"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orez na nekretnine</w:t>
      </w:r>
      <w:r w:rsidR="00BE353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14:paraId="1926E579" w14:textId="7DD37D94" w:rsidR="00BE3533" w:rsidRDefault="001C35A4" w:rsidP="006D0A5F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</w:t>
      </w:r>
      <w:r w:rsidR="002C54C5">
        <w:rPr>
          <w:rFonts w:ascii="Times New Roman" w:eastAsia="Times New Roman" w:hAnsi="Times New Roman"/>
          <w:sz w:val="24"/>
          <w:szCs w:val="24"/>
          <w:lang w:eastAsia="hr-HR"/>
        </w:rPr>
        <w:t xml:space="preserve">Ovom se </w:t>
      </w:r>
      <w:r w:rsidR="00BE3533" w:rsidRPr="006E0E8A">
        <w:rPr>
          <w:rFonts w:ascii="Times New Roman" w:eastAsia="Times New Roman" w:hAnsi="Times New Roman"/>
          <w:sz w:val="24"/>
          <w:szCs w:val="24"/>
          <w:lang w:eastAsia="hr-HR"/>
        </w:rPr>
        <w:t>Odluk</w:t>
      </w:r>
      <w:r w:rsidR="002C54C5">
        <w:rPr>
          <w:rFonts w:ascii="Times New Roman" w:eastAsia="Times New Roman" w:hAnsi="Times New Roman"/>
          <w:sz w:val="24"/>
          <w:szCs w:val="24"/>
          <w:lang w:eastAsia="hr-HR"/>
        </w:rPr>
        <w:t>om</w:t>
      </w:r>
      <w:r w:rsidR="00BE3533" w:rsidRPr="006E0E8A">
        <w:rPr>
          <w:rFonts w:ascii="Times New Roman" w:eastAsia="Times New Roman" w:hAnsi="Times New Roman"/>
          <w:sz w:val="24"/>
          <w:szCs w:val="24"/>
          <w:lang w:eastAsia="hr-HR"/>
        </w:rPr>
        <w:t xml:space="preserve"> usklađuje</w:t>
      </w:r>
      <w:r w:rsidR="002C54C5">
        <w:rPr>
          <w:rFonts w:ascii="Times New Roman" w:eastAsia="Times New Roman" w:hAnsi="Times New Roman"/>
          <w:sz w:val="24"/>
          <w:szCs w:val="24"/>
          <w:lang w:eastAsia="hr-HR"/>
        </w:rPr>
        <w:t>mo</w:t>
      </w:r>
      <w:r w:rsidR="00BE3533" w:rsidRPr="006E0E8A">
        <w:rPr>
          <w:rFonts w:ascii="Times New Roman" w:eastAsia="Times New Roman" w:hAnsi="Times New Roman"/>
          <w:sz w:val="24"/>
          <w:szCs w:val="24"/>
          <w:lang w:eastAsia="hr-HR"/>
        </w:rPr>
        <w:t xml:space="preserve"> sa </w:t>
      </w:r>
      <w:r w:rsidR="00BE3533" w:rsidRPr="00B35BF4">
        <w:rPr>
          <w:rFonts w:ascii="Times New Roman" w:eastAsia="Times New Roman" w:hAnsi="Times New Roman"/>
          <w:sz w:val="24"/>
          <w:szCs w:val="24"/>
          <w:lang w:eastAsia="hr-HR"/>
        </w:rPr>
        <w:t>Zakonom o izmjenama i dopunama</w:t>
      </w:r>
      <w:r w:rsidR="00BE3533" w:rsidRPr="00B35BF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BE3533" w:rsidRPr="00B35BF4">
        <w:rPr>
          <w:rFonts w:ascii="Times New Roman" w:eastAsia="Times New Roman" w:hAnsi="Times New Roman"/>
          <w:sz w:val="24"/>
          <w:szCs w:val="24"/>
          <w:lang w:eastAsia="hr-HR"/>
        </w:rPr>
        <w:t>Zakona o lokalnim porezima (Narodne novine 152/24)</w:t>
      </w:r>
      <w:r w:rsidR="00BE3533">
        <w:rPr>
          <w:rFonts w:ascii="Times New Roman" w:eastAsia="Times New Roman" w:hAnsi="Times New Roman"/>
          <w:sz w:val="24"/>
          <w:szCs w:val="24"/>
          <w:lang w:eastAsia="hr-HR"/>
        </w:rPr>
        <w:t xml:space="preserve"> kojim je 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veden porez na nekretnine i koj</w:t>
      </w:r>
      <w:r w:rsidR="00BE3533">
        <w:rPr>
          <w:rFonts w:ascii="Times New Roman" w:eastAsia="Times New Roman" w:hAnsi="Times New Roman"/>
          <w:sz w:val="24"/>
          <w:szCs w:val="24"/>
          <w:lang w:eastAsia="hr-HR"/>
        </w:rPr>
        <w:t xml:space="preserve">im je određeno da </w:t>
      </w:r>
      <w:r w:rsidR="00BE353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v</w:t>
      </w:r>
      <w:r w:rsidR="00BE3533"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isinu poreza na nekretnine u granicama</w:t>
      </w:r>
      <w:r w:rsidR="00BE353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utvrđenim Zakonom, </w:t>
      </w:r>
      <w:r w:rsidR="00BE3533" w:rsidRPr="004542F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propisuje svojom odlukom predstavničko tijelo jedinice lokalne samouprave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2C54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tj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Gradsko vijeće Grada Vrbovskog. </w:t>
      </w:r>
    </w:p>
    <w:p w14:paraId="383DEBED" w14:textId="7B8B0864" w:rsidR="005C0277" w:rsidRPr="004542FC" w:rsidRDefault="005C0277" w:rsidP="006D0A5F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EE4A2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Ovom Odlukom se ispustio porez na korištenje javnih površina </w:t>
      </w:r>
      <w:r w:rsidR="00A409A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koji se dosad, iako uveden, nikad nije naplaćivao obzirom da se javne površine koriste temeljem posebnog ugovora o zakupu</w:t>
      </w:r>
      <w:r w:rsidR="0071368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gradskog zemljišta.</w:t>
      </w:r>
    </w:p>
    <w:p w14:paraId="043E1546" w14:textId="67F59854" w:rsidR="00BE3533" w:rsidRPr="00E5641F" w:rsidRDefault="001C35A4" w:rsidP="006D0A5F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</w:t>
      </w:r>
      <w:r w:rsidR="00BE3533" w:rsidRPr="006E0E8A">
        <w:rPr>
          <w:rFonts w:ascii="Times New Roman" w:eastAsia="Times New Roman" w:hAnsi="Times New Roman"/>
          <w:sz w:val="24"/>
          <w:szCs w:val="24"/>
          <w:lang w:eastAsia="hr-HR"/>
        </w:rPr>
        <w:t>Slijedom navedenog predlaže se donošenje</w:t>
      </w:r>
      <w:r w:rsidR="00BE3533" w:rsidRPr="006E0E8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3251B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3251B0" w:rsidRPr="003251B0">
        <w:rPr>
          <w:rFonts w:ascii="Times New Roman" w:eastAsia="Times New Roman" w:hAnsi="Times New Roman"/>
          <w:bCs/>
          <w:sz w:val="24"/>
          <w:szCs w:val="24"/>
          <w:lang w:eastAsia="hr-HR"/>
        </w:rPr>
        <w:t>ove</w:t>
      </w:r>
      <w:r w:rsidR="003251B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BE3533" w:rsidRPr="006E0E8A">
        <w:rPr>
          <w:rFonts w:ascii="Times New Roman" w:eastAsia="Times New Roman" w:hAnsi="Times New Roman"/>
          <w:bCs/>
          <w:sz w:val="24"/>
          <w:szCs w:val="24"/>
          <w:lang w:eastAsia="hr-HR"/>
        </w:rPr>
        <w:t>Odluke o lokalnim porezima</w:t>
      </w:r>
      <w:r w:rsidR="002C54C5">
        <w:rPr>
          <w:rFonts w:ascii="Times New Roman" w:eastAsia="Times New Roman" w:hAnsi="Times New Roman"/>
          <w:bCs/>
          <w:sz w:val="24"/>
          <w:szCs w:val="24"/>
          <w:lang w:eastAsia="hr-HR"/>
        </w:rPr>
        <w:t>.</w:t>
      </w:r>
      <w:r w:rsidR="00BE3533" w:rsidRPr="006E0E8A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bookmarkStart w:id="0" w:name="_GoBack"/>
      <w:bookmarkEnd w:id="0"/>
    </w:p>
    <w:p w14:paraId="377B31BE" w14:textId="77777777" w:rsidR="005245C9" w:rsidRPr="00226B71" w:rsidRDefault="005245C9" w:rsidP="006D0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245C9" w:rsidRPr="0022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4B63"/>
    <w:multiLevelType w:val="hybridMultilevel"/>
    <w:tmpl w:val="E45E75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26055"/>
    <w:multiLevelType w:val="hybridMultilevel"/>
    <w:tmpl w:val="EFEE0646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48A94B6C"/>
    <w:multiLevelType w:val="hybridMultilevel"/>
    <w:tmpl w:val="F56A80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073D3"/>
    <w:multiLevelType w:val="hybridMultilevel"/>
    <w:tmpl w:val="38C6812E"/>
    <w:lvl w:ilvl="0" w:tplc="D6F2B20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C62189F"/>
    <w:multiLevelType w:val="hybridMultilevel"/>
    <w:tmpl w:val="897823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51"/>
    <w:rsid w:val="00003217"/>
    <w:rsid w:val="00005263"/>
    <w:rsid w:val="000109DD"/>
    <w:rsid w:val="000878C9"/>
    <w:rsid w:val="000B12CB"/>
    <w:rsid w:val="000C31A4"/>
    <w:rsid w:val="000C7ACF"/>
    <w:rsid w:val="000D475A"/>
    <w:rsid w:val="000F6EC1"/>
    <w:rsid w:val="001121CD"/>
    <w:rsid w:val="00115962"/>
    <w:rsid w:val="00132071"/>
    <w:rsid w:val="001336E3"/>
    <w:rsid w:val="0014209D"/>
    <w:rsid w:val="00147D04"/>
    <w:rsid w:val="0019561C"/>
    <w:rsid w:val="001C35A4"/>
    <w:rsid w:val="001C7945"/>
    <w:rsid w:val="001F3F6D"/>
    <w:rsid w:val="001F7760"/>
    <w:rsid w:val="00212C28"/>
    <w:rsid w:val="0022060E"/>
    <w:rsid w:val="00221037"/>
    <w:rsid w:val="00224B73"/>
    <w:rsid w:val="00226B71"/>
    <w:rsid w:val="0023454F"/>
    <w:rsid w:val="00235B98"/>
    <w:rsid w:val="002362D0"/>
    <w:rsid w:val="00241A8F"/>
    <w:rsid w:val="002470D3"/>
    <w:rsid w:val="00264435"/>
    <w:rsid w:val="002674B9"/>
    <w:rsid w:val="00270E21"/>
    <w:rsid w:val="00280A53"/>
    <w:rsid w:val="00296C85"/>
    <w:rsid w:val="002A30B2"/>
    <w:rsid w:val="002A42C8"/>
    <w:rsid w:val="002A7E80"/>
    <w:rsid w:val="002B1B0B"/>
    <w:rsid w:val="002B7481"/>
    <w:rsid w:val="002C54C5"/>
    <w:rsid w:val="002C79DD"/>
    <w:rsid w:val="002D24A3"/>
    <w:rsid w:val="002E6CA7"/>
    <w:rsid w:val="00300763"/>
    <w:rsid w:val="003052F3"/>
    <w:rsid w:val="003251B0"/>
    <w:rsid w:val="003413A0"/>
    <w:rsid w:val="00342867"/>
    <w:rsid w:val="00355A91"/>
    <w:rsid w:val="003646FC"/>
    <w:rsid w:val="00383C39"/>
    <w:rsid w:val="00386D71"/>
    <w:rsid w:val="003C41CA"/>
    <w:rsid w:val="003E1A93"/>
    <w:rsid w:val="003F1812"/>
    <w:rsid w:val="003F30CB"/>
    <w:rsid w:val="003F389B"/>
    <w:rsid w:val="00405FE8"/>
    <w:rsid w:val="00427A7E"/>
    <w:rsid w:val="00427F2E"/>
    <w:rsid w:val="004319BC"/>
    <w:rsid w:val="00437480"/>
    <w:rsid w:val="00455D1D"/>
    <w:rsid w:val="004561A7"/>
    <w:rsid w:val="00493278"/>
    <w:rsid w:val="00493B58"/>
    <w:rsid w:val="004A2B82"/>
    <w:rsid w:val="004B0989"/>
    <w:rsid w:val="004B2DF8"/>
    <w:rsid w:val="004C2EB8"/>
    <w:rsid w:val="004D6E7A"/>
    <w:rsid w:val="004D726C"/>
    <w:rsid w:val="004E409B"/>
    <w:rsid w:val="004F3158"/>
    <w:rsid w:val="004F7C3A"/>
    <w:rsid w:val="0050746A"/>
    <w:rsid w:val="005245C9"/>
    <w:rsid w:val="00535E44"/>
    <w:rsid w:val="00536C2B"/>
    <w:rsid w:val="00552B17"/>
    <w:rsid w:val="005613D5"/>
    <w:rsid w:val="00590B91"/>
    <w:rsid w:val="005966C4"/>
    <w:rsid w:val="005B13C4"/>
    <w:rsid w:val="005B7A13"/>
    <w:rsid w:val="005C0277"/>
    <w:rsid w:val="005C1963"/>
    <w:rsid w:val="005C3BD5"/>
    <w:rsid w:val="005D52FD"/>
    <w:rsid w:val="005E6401"/>
    <w:rsid w:val="005F4D28"/>
    <w:rsid w:val="005F57A7"/>
    <w:rsid w:val="00601890"/>
    <w:rsid w:val="006276FC"/>
    <w:rsid w:val="00652714"/>
    <w:rsid w:val="00665E01"/>
    <w:rsid w:val="006830CE"/>
    <w:rsid w:val="00691A6B"/>
    <w:rsid w:val="006B7F97"/>
    <w:rsid w:val="006C7212"/>
    <w:rsid w:val="006D0A5F"/>
    <w:rsid w:val="006D27FD"/>
    <w:rsid w:val="006D2A54"/>
    <w:rsid w:val="006E6D43"/>
    <w:rsid w:val="0071368F"/>
    <w:rsid w:val="007152F5"/>
    <w:rsid w:val="00731B0B"/>
    <w:rsid w:val="00744699"/>
    <w:rsid w:val="007479D6"/>
    <w:rsid w:val="00770F66"/>
    <w:rsid w:val="00772824"/>
    <w:rsid w:val="00780D8C"/>
    <w:rsid w:val="00781037"/>
    <w:rsid w:val="00783629"/>
    <w:rsid w:val="007A5F90"/>
    <w:rsid w:val="007D0622"/>
    <w:rsid w:val="00800653"/>
    <w:rsid w:val="00835DE4"/>
    <w:rsid w:val="0084102E"/>
    <w:rsid w:val="00847A48"/>
    <w:rsid w:val="0089512F"/>
    <w:rsid w:val="008B7649"/>
    <w:rsid w:val="008C45BD"/>
    <w:rsid w:val="008E53CE"/>
    <w:rsid w:val="008F073B"/>
    <w:rsid w:val="008F4DF6"/>
    <w:rsid w:val="00912F6E"/>
    <w:rsid w:val="00923AC0"/>
    <w:rsid w:val="00930410"/>
    <w:rsid w:val="00930C42"/>
    <w:rsid w:val="0093782F"/>
    <w:rsid w:val="009473A7"/>
    <w:rsid w:val="00964F12"/>
    <w:rsid w:val="00992264"/>
    <w:rsid w:val="009A7692"/>
    <w:rsid w:val="009A7D42"/>
    <w:rsid w:val="009C3E15"/>
    <w:rsid w:val="009D58DA"/>
    <w:rsid w:val="009E5468"/>
    <w:rsid w:val="009F4760"/>
    <w:rsid w:val="00A33ABE"/>
    <w:rsid w:val="00A40184"/>
    <w:rsid w:val="00A409A9"/>
    <w:rsid w:val="00A70557"/>
    <w:rsid w:val="00A8502A"/>
    <w:rsid w:val="00AA7205"/>
    <w:rsid w:val="00AB373D"/>
    <w:rsid w:val="00AB704C"/>
    <w:rsid w:val="00AE4832"/>
    <w:rsid w:val="00AE67AA"/>
    <w:rsid w:val="00AF3876"/>
    <w:rsid w:val="00AF5770"/>
    <w:rsid w:val="00B15131"/>
    <w:rsid w:val="00B33BC1"/>
    <w:rsid w:val="00B57365"/>
    <w:rsid w:val="00B64933"/>
    <w:rsid w:val="00BD7466"/>
    <w:rsid w:val="00BE3533"/>
    <w:rsid w:val="00BE48C9"/>
    <w:rsid w:val="00BF0ACC"/>
    <w:rsid w:val="00C02423"/>
    <w:rsid w:val="00C03ABA"/>
    <w:rsid w:val="00C126AF"/>
    <w:rsid w:val="00C27D1D"/>
    <w:rsid w:val="00C3003F"/>
    <w:rsid w:val="00C42048"/>
    <w:rsid w:val="00C60DCE"/>
    <w:rsid w:val="00C62C85"/>
    <w:rsid w:val="00C64A83"/>
    <w:rsid w:val="00C64F73"/>
    <w:rsid w:val="00C81AB8"/>
    <w:rsid w:val="00C825F8"/>
    <w:rsid w:val="00CA21C2"/>
    <w:rsid w:val="00CB09F9"/>
    <w:rsid w:val="00CB6F21"/>
    <w:rsid w:val="00CE64D6"/>
    <w:rsid w:val="00D16985"/>
    <w:rsid w:val="00D76976"/>
    <w:rsid w:val="00D83D7C"/>
    <w:rsid w:val="00D84A18"/>
    <w:rsid w:val="00D95A70"/>
    <w:rsid w:val="00DB5703"/>
    <w:rsid w:val="00DD28F9"/>
    <w:rsid w:val="00DE45B3"/>
    <w:rsid w:val="00E1119A"/>
    <w:rsid w:val="00E12BF2"/>
    <w:rsid w:val="00E3058C"/>
    <w:rsid w:val="00E51CA0"/>
    <w:rsid w:val="00E57F9B"/>
    <w:rsid w:val="00E71E17"/>
    <w:rsid w:val="00E77E71"/>
    <w:rsid w:val="00EA6BAA"/>
    <w:rsid w:val="00EB19A1"/>
    <w:rsid w:val="00EC799D"/>
    <w:rsid w:val="00EE233B"/>
    <w:rsid w:val="00EE38B0"/>
    <w:rsid w:val="00EE4A2D"/>
    <w:rsid w:val="00EE5EE0"/>
    <w:rsid w:val="00F33B51"/>
    <w:rsid w:val="00F52E6A"/>
    <w:rsid w:val="00F55D1E"/>
    <w:rsid w:val="00F65CF0"/>
    <w:rsid w:val="00F70664"/>
    <w:rsid w:val="00F71A3A"/>
    <w:rsid w:val="00F71BF1"/>
    <w:rsid w:val="00F81EBE"/>
    <w:rsid w:val="00FA5026"/>
    <w:rsid w:val="00FC0B47"/>
    <w:rsid w:val="00FD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8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84"/>
    <w:pPr>
      <w:ind w:left="720"/>
      <w:contextualSpacing/>
    </w:pPr>
  </w:style>
  <w:style w:type="paragraph" w:customStyle="1" w:styleId="t-98-2">
    <w:name w:val="t-98-2"/>
    <w:basedOn w:val="Normal"/>
    <w:rsid w:val="0024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24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9curz">
    <w:name w:val="t-109curz"/>
    <w:basedOn w:val="Normal"/>
    <w:rsid w:val="0024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FD08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84"/>
    <w:pPr>
      <w:ind w:left="720"/>
      <w:contextualSpacing/>
    </w:pPr>
  </w:style>
  <w:style w:type="paragraph" w:customStyle="1" w:styleId="t-98-2">
    <w:name w:val="t-98-2"/>
    <w:basedOn w:val="Normal"/>
    <w:rsid w:val="0024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24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9curz">
    <w:name w:val="t-109curz"/>
    <w:basedOn w:val="Normal"/>
    <w:rsid w:val="0024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FD08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E03E-3168-4D89-B9A2-2D6A408A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Vrbovsko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Ljubomir Cindrić</dc:creator>
  <cp:lastModifiedBy>Marina Tonković</cp:lastModifiedBy>
  <cp:revision>3</cp:revision>
  <cp:lastPrinted>2022-12-02T12:16:00Z</cp:lastPrinted>
  <dcterms:created xsi:type="dcterms:W3CDTF">2025-01-31T11:37:00Z</dcterms:created>
  <dcterms:modified xsi:type="dcterms:W3CDTF">2025-01-31T11:48:00Z</dcterms:modified>
</cp:coreProperties>
</file>